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工程技术人员情况一览表</w:t>
      </w:r>
    </w:p>
    <w:tbl>
      <w:tblPr>
        <w:tblStyle w:val="3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113"/>
        <w:gridCol w:w="2116"/>
        <w:gridCol w:w="2262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职称（学历）/专业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工作年限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设计质量控制责任人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检验与试验质量控制责任人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工艺、焊接控制责任人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现场施工质量控制责任人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文件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和记录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合同控制责任人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材料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零部件控制责任人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设备和检测仪器控制责任人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人员管理责任人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专职质量检验人员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专职质量检验人员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专职质量检验人员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专职质量检验人员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专职质量检验人员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82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专职质量检验人员</w:t>
            </w:r>
          </w:p>
        </w:tc>
      </w:tr>
    </w:tbl>
    <w:p>
      <w:pPr>
        <w:rPr>
          <w:rFonts w:hint="eastAsia" w:ascii="宋体" w:hAnsi="宋体"/>
          <w:sz w:val="24"/>
          <w:szCs w:val="24"/>
          <w:highlight w:val="yellow"/>
          <w:lang w:val="en-US" w:eastAsia="zh-CN"/>
        </w:rPr>
      </w:pPr>
    </w:p>
    <w:p>
      <w:pP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持证作业人员情况一览表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38"/>
        <w:gridCol w:w="2742"/>
        <w:gridCol w:w="1144"/>
        <w:gridCol w:w="1691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取证项目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证书有效期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br w:type="page"/>
      </w:r>
    </w:p>
    <w:p>
      <w:pPr>
        <w:jc w:val="center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</w:rPr>
        <w:t>施工设备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情况一览表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811"/>
        <w:gridCol w:w="2480"/>
        <w:gridCol w:w="1515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设备和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工具名称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规格型号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spacing w:line="440" w:lineRule="atLeas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480" w:type="dxa"/>
            <w:noWrap w:val="0"/>
            <w:vAlign w:val="center"/>
          </w:tcPr>
          <w:p>
            <w:pPr>
              <w:spacing w:line="440" w:lineRule="atLeas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</w:pPr>
    </w:p>
    <w:p>
      <w:pPr>
        <w:jc w:val="center"/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br w:type="page"/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检验检测仪器情况一览表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855"/>
        <w:gridCol w:w="1236"/>
        <w:gridCol w:w="18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检测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规格型号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出厂编号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电梯振动和起制动加减速度测试仪器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绝缘电阻检测仪器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交直流电压检测仪器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交直流电流检测仪器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转速或者速度检测仪器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噪声检测仪器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照度测量仪器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4" w:line="240" w:lineRule="auto"/>
              <w:ind w:left="0" w:leftChars="0" w:right="135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温度及温升测量仪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highlight w:val="none"/>
                <w:lang w:eastAsia="zh-CN"/>
              </w:rPr>
              <w:t>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highlight w:val="none"/>
                <w:lang w:eastAsia="zh-CN"/>
              </w:rPr>
              <w:t>计时器具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物体质量(重量)称量器具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推力及拉力测量器具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21"/>
                <w:szCs w:val="21"/>
                <w:highlight w:val="none"/>
                <w:lang w:eastAsia="zh-CN"/>
              </w:rPr>
              <w:t>紧固件扭矩测量器具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highlight w:val="none"/>
                <w:lang w:eastAsia="zh-CN"/>
              </w:rPr>
              <w:t>接地电阻测试仪器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highlight w:val="none"/>
                <w:lang w:eastAsia="zh-CN"/>
              </w:rPr>
              <w:t>激光测距仪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电梯限速器测试仪限速器校验仪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钢丝绳张力测试仪器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钢丝绳探伤仪器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液压系统压力测量仪器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注：检测仪器名称按实际填写；第1项申请曳引驱动乘客电梯要求，第18项申请液压驱动电梯要求，第16项A1、A2级别要求，第17项A1级别要求。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ZmQ1MmM4ZmI3NTIyOGM3N2IwMjIwYWJkMTVkNTYifQ=="/>
  </w:docVars>
  <w:rsids>
    <w:rsidRoot w:val="045128D2"/>
    <w:rsid w:val="045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8"/>
      <w:jc w:val="left"/>
    </w:pPr>
    <w:rPr>
      <w:rFonts w:ascii="Arial Unicode MS" w:hAnsi="Arial Unicode MS" w:eastAsia="Arial Unicode MS" w:cstheme="minorBidi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2023-07-21T08:39:00Z</dcterms:created>
  <dc:creator>王建平</dc:creator>
  <cp:lastModifiedBy>王建平</cp:lastModifiedBy>
  <dcterms:modified xsi:type="dcterms:W3CDTF">2023-07-21T08:50:50Z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445A12929BC949C6AED8E70F85C1BEDC_11</vt:lpwstr>
  </property>
</Properties>
</file>